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391" w:rsidRPr="00FA784E" w:rsidRDefault="00DE3CB2" w:rsidP="00B60391">
      <w:pPr>
        <w:spacing w:after="0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Załącznik nr 4</w:t>
      </w:r>
      <w:r w:rsidR="00551DE1" w:rsidRPr="00FA784E">
        <w:rPr>
          <w:rFonts w:ascii="Tahoma" w:hAnsi="Tahoma" w:cs="Tahoma"/>
          <w:sz w:val="16"/>
          <w:szCs w:val="16"/>
        </w:rPr>
        <w:t xml:space="preserve"> do umowy: </w:t>
      </w:r>
      <w:r w:rsidR="00B60391" w:rsidRPr="00FA784E">
        <w:rPr>
          <w:rFonts w:ascii="Tahoma" w:hAnsi="Tahoma" w:cs="Tahoma"/>
          <w:sz w:val="16"/>
          <w:szCs w:val="16"/>
        </w:rPr>
        <w:t xml:space="preserve">Szczegółowe obowiązki Beneficjenta wynikające z realizacji projektu </w:t>
      </w:r>
      <w:r w:rsidR="00C675D4">
        <w:rPr>
          <w:rFonts w:ascii="Tahoma" w:hAnsi="Tahoma" w:cs="Tahoma"/>
          <w:sz w:val="16"/>
          <w:szCs w:val="16"/>
        </w:rPr>
        <w:t xml:space="preserve">w ramach </w:t>
      </w:r>
      <w:r w:rsidR="004F6D09">
        <w:rPr>
          <w:rFonts w:ascii="Tahoma" w:hAnsi="Tahoma" w:cs="Tahoma"/>
          <w:sz w:val="16"/>
          <w:szCs w:val="16"/>
        </w:rPr>
        <w:t xml:space="preserve">konkursu </w:t>
      </w:r>
      <w:r w:rsidR="000308F7">
        <w:rPr>
          <w:rFonts w:ascii="Arial" w:hAnsi="Arial" w:cs="Arial"/>
          <w:sz w:val="18"/>
          <w:szCs w:val="18"/>
        </w:rPr>
        <w:t>RPSL.09.01.03-IZ.01-24-250</w:t>
      </w:r>
      <w:r w:rsidR="004F6D09">
        <w:rPr>
          <w:rFonts w:ascii="Arial" w:hAnsi="Arial" w:cs="Arial"/>
          <w:sz w:val="18"/>
          <w:szCs w:val="18"/>
        </w:rPr>
        <w:t>/18</w:t>
      </w:r>
    </w:p>
    <w:p w:rsidR="001C50C4" w:rsidRDefault="001C50C4" w:rsidP="00551DE1">
      <w:pPr>
        <w:rPr>
          <w:sz w:val="20"/>
          <w:szCs w:val="20"/>
        </w:rPr>
      </w:pPr>
    </w:p>
    <w:p w:rsidR="001C50C4" w:rsidRDefault="00AA6E27" w:rsidP="00551DE1">
      <w:pPr>
        <w:rPr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51FF99F7" wp14:editId="55C28035">
            <wp:extent cx="5683885" cy="541020"/>
            <wp:effectExtent l="0" t="0" r="0" b="0"/>
            <wp:docPr id="2" name="Obraz 7" descr="C:\Users\pelczara\AppData\Local\Microsoft\Windows\Temporary Internet Files\Content.Outlook\6F083VBQ\EFS 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7" descr="C:\Users\pelczara\AppData\Local\Microsoft\Windows\Temporary Internet Files\Content.Outlook\6F083VBQ\EFS kolor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88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5AC" w:rsidRDefault="006035AC" w:rsidP="006035AC">
      <w:pPr>
        <w:pStyle w:val="Tekstpodstawowy"/>
        <w:jc w:val="right"/>
        <w:rPr>
          <w:rFonts w:ascii="Arial" w:hAnsi="Arial" w:cs="Arial"/>
          <w:sz w:val="20"/>
          <w:szCs w:val="20"/>
        </w:rPr>
      </w:pPr>
    </w:p>
    <w:p w:rsidR="00BB426B" w:rsidRDefault="00BB426B" w:rsidP="006035AC">
      <w:pPr>
        <w:pStyle w:val="Tekstpodstawowy"/>
        <w:jc w:val="right"/>
        <w:rPr>
          <w:rFonts w:ascii="Arial" w:hAnsi="Arial" w:cs="Arial"/>
          <w:sz w:val="20"/>
          <w:szCs w:val="20"/>
        </w:rPr>
      </w:pPr>
    </w:p>
    <w:p w:rsidR="006035AC" w:rsidRPr="00272F8B" w:rsidRDefault="006035AC" w:rsidP="006A02DF">
      <w:pPr>
        <w:pStyle w:val="Tekstpodstawowy"/>
        <w:rPr>
          <w:rFonts w:ascii="Arial" w:hAnsi="Arial" w:cs="Arial"/>
        </w:rPr>
      </w:pPr>
    </w:p>
    <w:p w:rsidR="00042002" w:rsidRPr="00272F8B" w:rsidRDefault="0007169F" w:rsidP="00E423CB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272F8B">
        <w:rPr>
          <w:rFonts w:ascii="Arial" w:hAnsi="Arial" w:cs="Arial"/>
          <w:b/>
          <w:sz w:val="28"/>
          <w:szCs w:val="28"/>
        </w:rPr>
        <w:t>Szczegółowe obowiązki Beneficjenta wynikające z</w:t>
      </w:r>
      <w:r w:rsidR="00E423CB">
        <w:rPr>
          <w:rFonts w:ascii="Arial" w:hAnsi="Arial" w:cs="Arial"/>
          <w:b/>
          <w:sz w:val="28"/>
          <w:szCs w:val="28"/>
        </w:rPr>
        <w:t xml:space="preserve"> realizacji projektu </w:t>
      </w:r>
      <w:r w:rsidR="004F6D09" w:rsidRPr="00272F8B">
        <w:rPr>
          <w:rFonts w:ascii="Arial" w:hAnsi="Arial" w:cs="Arial"/>
          <w:b/>
          <w:sz w:val="28"/>
          <w:szCs w:val="28"/>
        </w:rPr>
        <w:t>w ramach P</w:t>
      </w:r>
      <w:r w:rsidRPr="00272F8B">
        <w:rPr>
          <w:rFonts w:ascii="Arial" w:hAnsi="Arial" w:cs="Arial"/>
          <w:b/>
          <w:sz w:val="28"/>
          <w:szCs w:val="28"/>
        </w:rPr>
        <w:t xml:space="preserve">oddziałania </w:t>
      </w:r>
      <w:r w:rsidR="000308F7">
        <w:rPr>
          <w:rFonts w:ascii="Arial" w:hAnsi="Arial" w:cs="Arial"/>
          <w:b/>
          <w:sz w:val="28"/>
          <w:szCs w:val="28"/>
        </w:rPr>
        <w:t>9.1.3</w:t>
      </w:r>
      <w:r w:rsidR="003F0E5A" w:rsidRPr="00272F8B">
        <w:rPr>
          <w:rFonts w:ascii="Arial" w:hAnsi="Arial" w:cs="Arial"/>
          <w:b/>
          <w:sz w:val="28"/>
          <w:szCs w:val="28"/>
        </w:rPr>
        <w:t xml:space="preserve"> </w:t>
      </w:r>
      <w:r w:rsidR="000308F7" w:rsidRPr="000308F7">
        <w:rPr>
          <w:rFonts w:ascii="Arial" w:hAnsi="Arial" w:cs="Arial"/>
          <w:b/>
          <w:sz w:val="28"/>
          <w:szCs w:val="28"/>
        </w:rPr>
        <w:t>Programy aktywnej integracji osób i grup zagrożonych wykluczeniem społecznym - OSI</w:t>
      </w:r>
      <w:r w:rsidR="00042002" w:rsidRPr="00272F8B">
        <w:rPr>
          <w:rFonts w:ascii="Arial" w:hAnsi="Arial" w:cs="Arial"/>
          <w:b/>
          <w:sz w:val="28"/>
          <w:szCs w:val="28"/>
        </w:rPr>
        <w:t xml:space="preserve">, Regionalnego Programu Operacyjnego Województwa Śląskiego </w:t>
      </w:r>
      <w:r w:rsidR="00042002" w:rsidRPr="00272F8B">
        <w:rPr>
          <w:rFonts w:ascii="Arial" w:hAnsi="Arial" w:cs="Arial"/>
          <w:b/>
          <w:sz w:val="28"/>
          <w:szCs w:val="28"/>
        </w:rPr>
        <w:br/>
        <w:t>na lata 2014-2020.</w:t>
      </w:r>
    </w:p>
    <w:p w:rsidR="00042002" w:rsidRPr="00272F8B" w:rsidRDefault="00042002" w:rsidP="00042002">
      <w:pPr>
        <w:spacing w:line="360" w:lineRule="auto"/>
        <w:ind w:left="284" w:hanging="284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2A73F1" w:rsidRPr="002A73F1" w:rsidRDefault="002A73F1" w:rsidP="002A73F1">
      <w:pPr>
        <w:numPr>
          <w:ilvl w:val="3"/>
          <w:numId w:val="34"/>
        </w:numPr>
        <w:suppressAutoHyphens/>
        <w:autoSpaceDN w:val="0"/>
        <w:spacing w:after="120" w:line="360" w:lineRule="auto"/>
        <w:ind w:left="754" w:hanging="470"/>
        <w:contextualSpacing/>
        <w:jc w:val="both"/>
        <w:rPr>
          <w:rFonts w:ascii="Arial" w:eastAsia="Times New Roman" w:hAnsi="Arial" w:cs="Arial"/>
          <w:kern w:val="3"/>
        </w:rPr>
      </w:pPr>
      <w:r w:rsidRPr="002A73F1">
        <w:rPr>
          <w:rFonts w:ascii="Arial" w:eastAsia="Times New Roman" w:hAnsi="Arial" w:cs="Arial"/>
          <w:kern w:val="3"/>
        </w:rPr>
        <w:t xml:space="preserve">Beneficjent realizujący projekt jest zobowiązany do bieżącego monitorowania strony </w:t>
      </w:r>
      <w:hyperlink r:id="rId9" w:history="1">
        <w:r w:rsidRPr="002A73F1">
          <w:rPr>
            <w:rFonts w:ascii="Arial" w:eastAsia="Times New Roman" w:hAnsi="Arial" w:cs="Arial"/>
            <w:color w:val="0563C1" w:themeColor="hyperlink"/>
            <w:kern w:val="3"/>
            <w:u w:val="single"/>
          </w:rPr>
          <w:t>http://rpo.wup-katowice.pl/czytaj/znajdz_dofinansowanie</w:t>
        </w:r>
      </w:hyperlink>
      <w:r w:rsidRPr="002A73F1">
        <w:rPr>
          <w:rFonts w:ascii="Arial" w:eastAsia="Times New Roman" w:hAnsi="Arial" w:cs="Arial"/>
          <w:kern w:val="3"/>
        </w:rPr>
        <w:t xml:space="preserve"> (zakładka Wsparcie dla osób nieaktywnych zawodowo </w:t>
      </w:r>
      <w:hyperlink r:id="rId10" w:history="1">
        <w:r w:rsidRPr="002A73F1">
          <w:rPr>
            <w:rFonts w:ascii="Arial" w:eastAsia="Times New Roman" w:hAnsi="Arial" w:cs="Arial"/>
            <w:color w:val="0563C1" w:themeColor="hyperlink"/>
            <w:kern w:val="3"/>
            <w:u w:val="single"/>
          </w:rPr>
          <w:t>http://rpo.wup-katowice.pl/czytaj/wsparcie_dla_osob_nieaktywnych_zawodowo</w:t>
        </w:r>
      </w:hyperlink>
      <w:r w:rsidRPr="002A73F1">
        <w:rPr>
          <w:rFonts w:ascii="Arial" w:eastAsia="Times New Roman" w:hAnsi="Arial" w:cs="Arial"/>
          <w:kern w:val="3"/>
        </w:rPr>
        <w:t>  ) w zakresie aktualnych projektów realizowanych w ramach CT 8 na terenie jego gminy/powiatu, wspierających osoby bezrobotne. Beneficjent jest zobowiązany do przekazywania pozyskanych informacji uczestnikom swoich projektów oraz udzielania im ewentualnego wsparcia w procesie rekrutacji. Informacje w szczególności powinny dotyczyć  możliwości wsparcia, harmonogramie realizacji projektów, grupie docelowej oraz</w:t>
      </w:r>
      <w:r>
        <w:rPr>
          <w:rFonts w:ascii="Arial" w:eastAsia="Times New Roman" w:hAnsi="Arial" w:cs="Arial"/>
          <w:kern w:val="3"/>
        </w:rPr>
        <w:t xml:space="preserve"> warunkach udziału w projekcie.</w:t>
      </w:r>
      <w:bookmarkStart w:id="0" w:name="_GoBack"/>
      <w:bookmarkEnd w:id="0"/>
    </w:p>
    <w:p w:rsidR="00042002" w:rsidRPr="00272F8B" w:rsidRDefault="00042002" w:rsidP="00042002">
      <w:pPr>
        <w:numPr>
          <w:ilvl w:val="0"/>
          <w:numId w:val="33"/>
        </w:numPr>
        <w:suppressAutoHyphens/>
        <w:autoSpaceDN w:val="0"/>
        <w:spacing w:after="120" w:line="360" w:lineRule="auto"/>
        <w:jc w:val="both"/>
        <w:rPr>
          <w:rFonts w:ascii="Arial" w:eastAsia="Times New Roman" w:hAnsi="Arial" w:cs="Arial"/>
          <w:kern w:val="3"/>
        </w:rPr>
      </w:pPr>
      <w:r w:rsidRPr="00272F8B">
        <w:rPr>
          <w:rFonts w:ascii="Arial" w:eastAsia="Calibri" w:hAnsi="Arial" w:cs="Arial"/>
        </w:rPr>
        <w:t>Beneficjent realizujący projekt jest zobowiązany do informowania właściwych terytorialnie OPS i PCPR o realizowanym projekcie oraz o uczestnikach projektu korzystających z systemu pomocy społecznej. Powyższe ma na celu uniemożliwienie lub zminimalizowanie  prawdopodobieństwa występowania tego samego rodzaju wsparcia dla uczestników projektów, tj. udzielenia wsparcia w ramach dwóch różnych  projektów współfinansowanych z EFS dla tej samej osoby.</w:t>
      </w:r>
      <w:r w:rsidR="00E65319" w:rsidRPr="00272F8B">
        <w:rPr>
          <w:rFonts w:ascii="Arial" w:eastAsia="Times New Roman" w:hAnsi="Arial" w:cs="Arial"/>
          <w:kern w:val="3"/>
        </w:rPr>
        <w:t xml:space="preserve"> </w:t>
      </w:r>
    </w:p>
    <w:p w:rsidR="00042002" w:rsidRPr="00272F8B" w:rsidRDefault="00042002" w:rsidP="00042002">
      <w:pPr>
        <w:numPr>
          <w:ilvl w:val="0"/>
          <w:numId w:val="33"/>
        </w:numPr>
        <w:suppressAutoHyphens/>
        <w:autoSpaceDN w:val="0"/>
        <w:spacing w:after="120" w:line="360" w:lineRule="auto"/>
        <w:jc w:val="both"/>
        <w:rPr>
          <w:rFonts w:ascii="Arial" w:eastAsia="Calibri" w:hAnsi="Arial" w:cs="Arial"/>
        </w:rPr>
      </w:pPr>
      <w:r w:rsidRPr="00272F8B">
        <w:rPr>
          <w:rFonts w:ascii="Arial" w:eastAsia="Calibri" w:hAnsi="Arial" w:cs="Arial"/>
        </w:rPr>
        <w:t>Beneficjent jest zobowiązany do poinformowania właściwych terytorialnie ośrodków pomocy społecznej i/lub organizacji partnerskich regionalnych i lokalnych, o których mowa w PO PŻ, o prowadzonej rekrutacji do projektu, a także do niepowielania wsparcia, które osoba lub rodzina zagrożona ubóstwem lub wykluczeniem społecznym uzyskuje w ramach działań towarzyszących z PO PŻ.</w:t>
      </w:r>
    </w:p>
    <w:p w:rsidR="00042002" w:rsidRPr="00272F8B" w:rsidRDefault="003F0E5A" w:rsidP="003F0E5A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272F8B">
        <w:rPr>
          <w:rFonts w:ascii="Arial" w:eastAsia="Calibri" w:hAnsi="Arial" w:cs="Arial"/>
        </w:rPr>
        <w:t>W celu zapewnienia demarkacji pomiędzy CT 8 a CT 9 w zakresie wsparcia osób bezrobotnych, Beneficjent  zapewnia,</w:t>
      </w:r>
      <w:r w:rsidR="00A10C66">
        <w:rPr>
          <w:rFonts w:ascii="Arial" w:eastAsia="Calibri" w:hAnsi="Arial" w:cs="Arial"/>
        </w:rPr>
        <w:t xml:space="preserve"> że w ramach projektu z 09.01.03</w:t>
      </w:r>
      <w:r w:rsidRPr="00272F8B">
        <w:rPr>
          <w:rFonts w:ascii="Arial" w:eastAsia="Calibri" w:hAnsi="Arial" w:cs="Arial"/>
        </w:rPr>
        <w:t xml:space="preserve"> wsparcie jest </w:t>
      </w:r>
      <w:r w:rsidRPr="00272F8B">
        <w:rPr>
          <w:rFonts w:ascii="Arial" w:eastAsia="Calibri" w:hAnsi="Arial" w:cs="Arial"/>
        </w:rPr>
        <w:lastRenderedPageBreak/>
        <w:t>kierowane do osób bezrobotnych, wobec których zastosowanie wyłącznie instrumentów i usług rynku pracy jest niewystarczające i istnieje konieczność zastosowania w pierwszej kolejności usług aktywnej integracji o charakterze społecznym.</w:t>
      </w:r>
    </w:p>
    <w:p w:rsidR="00E6440F" w:rsidRPr="00272F8B" w:rsidRDefault="00A10C66" w:rsidP="00E6440F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Beneficjent 09.01.03</w:t>
      </w:r>
      <w:r w:rsidR="00E6440F" w:rsidRPr="00272F8B">
        <w:rPr>
          <w:rFonts w:ascii="Arial" w:eastAsia="Calibri" w:hAnsi="Arial" w:cs="Arial"/>
        </w:rPr>
        <w:t xml:space="preserve"> umożliwia osobom ze społeczności romskiej korzystanie </w:t>
      </w:r>
      <w:r w:rsidR="006705E3">
        <w:rPr>
          <w:rFonts w:ascii="Arial" w:eastAsia="Calibri" w:hAnsi="Arial" w:cs="Arial"/>
        </w:rPr>
        <w:br/>
      </w:r>
      <w:r w:rsidR="00E6440F" w:rsidRPr="00272F8B">
        <w:rPr>
          <w:rFonts w:ascii="Arial" w:eastAsia="Calibri" w:hAnsi="Arial" w:cs="Arial"/>
        </w:rPr>
        <w:t xml:space="preserve">z różnego rodzaju wsparcia, o ile osoby te są osobami zagrożonymi ubóstwem lub wykluczeniem społecznym. Wsparcie na poziomie realizowanego projektu w ramach RPO WSL 2014-2020 nie może mieć charakteru wsparcia przeznaczonego </w:t>
      </w:r>
      <w:r w:rsidR="00E6440F" w:rsidRPr="00272F8B">
        <w:rPr>
          <w:rFonts w:ascii="Arial" w:eastAsia="Calibri" w:hAnsi="Arial" w:cs="Arial"/>
          <w:u w:val="single"/>
        </w:rPr>
        <w:t xml:space="preserve">wyłącznie </w:t>
      </w:r>
      <w:r w:rsidR="00E6440F" w:rsidRPr="00272F8B">
        <w:rPr>
          <w:rFonts w:ascii="Arial" w:eastAsia="Calibri" w:hAnsi="Arial" w:cs="Arial"/>
        </w:rPr>
        <w:t>dla społeczności romskiej.</w:t>
      </w:r>
    </w:p>
    <w:p w:rsidR="00191C1A" w:rsidRPr="00272F8B" w:rsidRDefault="00191C1A" w:rsidP="00191C1A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272F8B">
        <w:rPr>
          <w:rFonts w:ascii="Arial" w:eastAsia="Calibri" w:hAnsi="Arial" w:cs="Arial"/>
        </w:rPr>
        <w:t xml:space="preserve">Beneficjent zapewnia, że wsparcie dla osób odbywających karę pozbawienia wolności nie </w:t>
      </w:r>
      <w:r w:rsidR="00A10C66">
        <w:rPr>
          <w:rFonts w:ascii="Arial" w:eastAsia="Calibri" w:hAnsi="Arial" w:cs="Arial"/>
        </w:rPr>
        <w:t>będzie udzielane w ramach projektu</w:t>
      </w:r>
      <w:r w:rsidRPr="00272F8B">
        <w:rPr>
          <w:rFonts w:ascii="Arial" w:eastAsia="Calibri" w:hAnsi="Arial" w:cs="Arial"/>
        </w:rPr>
        <w:t>, z wyjątkiem osób objętych dozorem elektronicznym.</w:t>
      </w:r>
    </w:p>
    <w:p w:rsidR="00191C1A" w:rsidRPr="00272F8B" w:rsidRDefault="00191C1A" w:rsidP="00191C1A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272F8B">
        <w:rPr>
          <w:rFonts w:ascii="Arial" w:eastAsia="Calibri" w:hAnsi="Arial" w:cs="Arial"/>
        </w:rPr>
        <w:t>Beneficjent  zapewnia, że preferowane do wsparcia są osoby lub rodziny zagrożone ubóstwem lub wykluczeniem społecznym, doświadczające wielokrotnego wykluczenia społecznego rozumianego jako wykluczenie z powodu</w:t>
      </w:r>
      <w:r w:rsidR="00613529" w:rsidRPr="00272F8B">
        <w:rPr>
          <w:rFonts w:ascii="Arial" w:eastAsia="Calibri" w:hAnsi="Arial" w:cs="Arial"/>
        </w:rPr>
        <w:t xml:space="preserve"> więcej niż jednej z przesłanek.</w:t>
      </w:r>
    </w:p>
    <w:p w:rsidR="00613529" w:rsidRPr="00272F8B" w:rsidRDefault="00613529" w:rsidP="00613529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272F8B">
        <w:rPr>
          <w:rFonts w:ascii="Arial" w:eastAsia="Calibri" w:hAnsi="Arial" w:cs="Arial"/>
        </w:rPr>
        <w:t>Beneficjent zapewnia, że preferowane do wsparcia są osoby:</w:t>
      </w:r>
    </w:p>
    <w:p w:rsidR="00613529" w:rsidRPr="00272F8B" w:rsidRDefault="00613529" w:rsidP="00613529">
      <w:pPr>
        <w:pStyle w:val="Akapitzlist"/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272F8B">
        <w:rPr>
          <w:rFonts w:ascii="Arial" w:eastAsia="Calibri" w:hAnsi="Arial" w:cs="Arial"/>
        </w:rPr>
        <w:t>a) o znacznym lub umiarkowanym stopniu niepełnosprawności;</w:t>
      </w:r>
    </w:p>
    <w:p w:rsidR="00613529" w:rsidRPr="00272F8B" w:rsidRDefault="00613529" w:rsidP="00613529">
      <w:pPr>
        <w:pStyle w:val="Akapitzlist"/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272F8B">
        <w:rPr>
          <w:rFonts w:ascii="Arial" w:eastAsia="Calibri" w:hAnsi="Arial" w:cs="Arial"/>
        </w:rPr>
        <w:t>b) z niepełnosprawnością sprzężoną oraz osoby z zaburzeniami psychiczny</w:t>
      </w:r>
      <w:r w:rsidR="00A10C66">
        <w:rPr>
          <w:rFonts w:ascii="Arial" w:eastAsia="Calibri" w:hAnsi="Arial" w:cs="Arial"/>
        </w:rPr>
        <w:t xml:space="preserve">mi, w tym osoby </w:t>
      </w:r>
      <w:r w:rsidRPr="00272F8B">
        <w:rPr>
          <w:rFonts w:ascii="Arial" w:eastAsia="Calibri" w:hAnsi="Arial" w:cs="Arial"/>
        </w:rPr>
        <w:t>z niepełnosprawnością intelektualną i osoby z całości</w:t>
      </w:r>
      <w:r w:rsidR="00A10C66">
        <w:rPr>
          <w:rFonts w:ascii="Arial" w:eastAsia="Calibri" w:hAnsi="Arial" w:cs="Arial"/>
        </w:rPr>
        <w:t xml:space="preserve">owymi zaburzeniami rozwojowymi </w:t>
      </w:r>
      <w:r w:rsidRPr="00272F8B">
        <w:rPr>
          <w:rFonts w:ascii="Arial" w:eastAsia="Calibri" w:hAnsi="Arial" w:cs="Arial"/>
        </w:rPr>
        <w:t xml:space="preserve">(w rozumieniu zgodnym z Międzynarodową Klasyfikacją Chorób </w:t>
      </w:r>
      <w:r w:rsidR="00A10C66">
        <w:rPr>
          <w:rFonts w:ascii="Arial" w:eastAsia="Calibri" w:hAnsi="Arial" w:cs="Arial"/>
        </w:rPr>
        <w:br/>
      </w:r>
      <w:r w:rsidRPr="00272F8B">
        <w:rPr>
          <w:rFonts w:ascii="Arial" w:eastAsia="Calibri" w:hAnsi="Arial" w:cs="Arial"/>
        </w:rPr>
        <w:t>i Problemów Zdrowotnych)</w:t>
      </w:r>
      <w:r w:rsidR="008A496C" w:rsidRPr="00272F8B">
        <w:rPr>
          <w:rFonts w:ascii="Arial" w:eastAsia="Calibri" w:hAnsi="Arial" w:cs="Arial"/>
        </w:rPr>
        <w:t>.</w:t>
      </w:r>
    </w:p>
    <w:p w:rsidR="008A496C" w:rsidRPr="00272F8B" w:rsidRDefault="008A496C" w:rsidP="008A496C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272F8B">
        <w:rPr>
          <w:rFonts w:ascii="Arial" w:eastAsia="Calibri" w:hAnsi="Arial" w:cs="Arial"/>
        </w:rPr>
        <w:t>Beneficjent  gwarantuje możliwość kierowania wsparcia do otoczenia osób zagrożonych ubóstwem lub wykluczeniem społecznym, o ile jest ono niezbędne dla skutecznego wsparcia osób zagrożonych ubóstwem lub wykluczeniem społecznym.</w:t>
      </w:r>
    </w:p>
    <w:p w:rsidR="00A66934" w:rsidRDefault="00A66934" w:rsidP="00A66934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272F8B">
        <w:rPr>
          <w:rFonts w:ascii="Arial" w:eastAsia="Calibri" w:hAnsi="Arial" w:cs="Arial"/>
        </w:rPr>
        <w:t>Beneficjent  zapewnia, że w przypadku wsparcia osób bezrobotnych, w ramach projektów OPS</w:t>
      </w:r>
      <w:r w:rsidR="00272F8B" w:rsidRPr="00272F8B">
        <w:rPr>
          <w:rStyle w:val="Odwoanieprzypisudolnego"/>
          <w:rFonts w:ascii="Arial" w:eastAsia="Calibri" w:hAnsi="Arial" w:cs="Arial"/>
        </w:rPr>
        <w:footnoteReference w:id="1"/>
      </w:r>
      <w:r w:rsidRPr="00272F8B">
        <w:rPr>
          <w:rFonts w:ascii="Arial" w:eastAsia="Calibri" w:hAnsi="Arial" w:cs="Arial"/>
        </w:rPr>
        <w:t xml:space="preserve">  wsparciem są obejmowane osoby bezrobotne, które korzystają </w:t>
      </w:r>
      <w:r w:rsidR="00A10C66">
        <w:rPr>
          <w:rFonts w:ascii="Arial" w:eastAsia="Calibri" w:hAnsi="Arial" w:cs="Arial"/>
        </w:rPr>
        <w:br/>
      </w:r>
      <w:r w:rsidRPr="00272F8B">
        <w:rPr>
          <w:rFonts w:ascii="Arial" w:eastAsia="Calibri" w:hAnsi="Arial" w:cs="Arial"/>
        </w:rPr>
        <w:t xml:space="preserve">z pomocy społecznej lub kwalifikują się do objęcia wsparciem pomocy społecznej, </w:t>
      </w:r>
      <w:r w:rsidR="00A10C66">
        <w:rPr>
          <w:rFonts w:ascii="Arial" w:eastAsia="Calibri" w:hAnsi="Arial" w:cs="Arial"/>
        </w:rPr>
        <w:br/>
      </w:r>
      <w:r w:rsidRPr="00272F8B">
        <w:rPr>
          <w:rFonts w:ascii="Arial" w:eastAsia="Calibri" w:hAnsi="Arial" w:cs="Arial"/>
        </w:rPr>
        <w:t>w myśl ustawy z dnia 12 marca 2004 r. o pomocy społecznej, i którym do aktywizacji zawodowej niezbędne jest w pierwszej kolejności udzielenie wsparcia w zakresie integracji społecznej.</w:t>
      </w:r>
    </w:p>
    <w:p w:rsidR="00080188" w:rsidRPr="00080188" w:rsidRDefault="00A10C66" w:rsidP="00080188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Beneficjent</w:t>
      </w:r>
      <w:r w:rsidR="00080188">
        <w:rPr>
          <w:rFonts w:ascii="Arial" w:eastAsia="Calibri" w:hAnsi="Arial" w:cs="Arial"/>
        </w:rPr>
        <w:t xml:space="preserve"> będący </w:t>
      </w:r>
      <w:r>
        <w:rPr>
          <w:rFonts w:ascii="Arial" w:eastAsia="Calibri" w:hAnsi="Arial" w:cs="Arial"/>
        </w:rPr>
        <w:t xml:space="preserve">OPS lub </w:t>
      </w:r>
      <w:r w:rsidR="00080188" w:rsidRPr="00080188">
        <w:rPr>
          <w:rFonts w:ascii="Arial" w:eastAsia="Calibri" w:hAnsi="Arial" w:cs="Arial"/>
        </w:rPr>
        <w:t xml:space="preserve"> PCPR </w:t>
      </w:r>
      <w:r>
        <w:rPr>
          <w:rFonts w:ascii="Arial" w:eastAsia="Calibri" w:hAnsi="Arial" w:cs="Arial"/>
        </w:rPr>
        <w:t>zapewnia</w:t>
      </w:r>
      <w:r w:rsidR="00080188">
        <w:rPr>
          <w:rFonts w:ascii="Arial" w:eastAsia="Calibri" w:hAnsi="Arial" w:cs="Arial"/>
        </w:rPr>
        <w:t xml:space="preserve">, że </w:t>
      </w:r>
      <w:r>
        <w:rPr>
          <w:rFonts w:ascii="Arial" w:eastAsia="Calibri" w:hAnsi="Arial" w:cs="Arial"/>
        </w:rPr>
        <w:t>nie wdraża</w:t>
      </w:r>
      <w:r w:rsidR="00080188" w:rsidRPr="00080188">
        <w:rPr>
          <w:rFonts w:ascii="Arial" w:eastAsia="Calibri" w:hAnsi="Arial" w:cs="Arial"/>
        </w:rPr>
        <w:t xml:space="preserve"> samodzielnie usług aktywnej integracji</w:t>
      </w:r>
      <w:r w:rsidR="00080188">
        <w:rPr>
          <w:rFonts w:ascii="Arial" w:eastAsia="Calibri" w:hAnsi="Arial" w:cs="Arial"/>
        </w:rPr>
        <w:t xml:space="preserve"> </w:t>
      </w:r>
      <w:r w:rsidR="00080188" w:rsidRPr="00080188">
        <w:rPr>
          <w:rFonts w:ascii="Arial" w:eastAsia="Calibri" w:hAnsi="Arial" w:cs="Arial"/>
        </w:rPr>
        <w:t xml:space="preserve">o charakterze zawodowym. Wdrożenie tych usług w ramach projektów ww. jednostek jest możliwe wyłącznie przez podmioty wyspecjalizowane </w:t>
      </w:r>
      <w:r w:rsidR="00080188">
        <w:rPr>
          <w:rFonts w:ascii="Arial" w:eastAsia="Calibri" w:hAnsi="Arial" w:cs="Arial"/>
        </w:rPr>
        <w:br/>
      </w:r>
      <w:r w:rsidR="00080188" w:rsidRPr="00080188">
        <w:rPr>
          <w:rFonts w:ascii="Arial" w:eastAsia="Calibri" w:hAnsi="Arial" w:cs="Arial"/>
        </w:rPr>
        <w:t>w zakresie aktywizacji zawodowej, w szczególności:</w:t>
      </w:r>
    </w:p>
    <w:p w:rsidR="00080188" w:rsidRPr="00080188" w:rsidRDefault="00080188" w:rsidP="00080188">
      <w:pPr>
        <w:pStyle w:val="Akapitzlist"/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080188">
        <w:rPr>
          <w:rFonts w:ascii="Arial" w:eastAsia="Calibri" w:hAnsi="Arial" w:cs="Arial"/>
        </w:rPr>
        <w:t>a) PUP i inne instytucje rynku pracy, o których mowa w ustawie z dnia 20 kwietnia</w:t>
      </w:r>
    </w:p>
    <w:p w:rsidR="00080188" w:rsidRPr="00080188" w:rsidRDefault="00080188" w:rsidP="00080188">
      <w:pPr>
        <w:pStyle w:val="Akapitzlist"/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080188">
        <w:rPr>
          <w:rFonts w:ascii="Arial" w:eastAsia="Calibri" w:hAnsi="Arial" w:cs="Arial"/>
        </w:rPr>
        <w:lastRenderedPageBreak/>
        <w:t>2004 r. o promocji zatrudnienia i instytucjach rynku pracy (Dz. U. z 2017 r. poz. 1065,</w:t>
      </w:r>
    </w:p>
    <w:p w:rsidR="00080188" w:rsidRPr="00080188" w:rsidRDefault="00080188" w:rsidP="00080188">
      <w:pPr>
        <w:pStyle w:val="Akapitzlist"/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080188">
        <w:rPr>
          <w:rFonts w:ascii="Arial" w:eastAsia="Calibri" w:hAnsi="Arial" w:cs="Arial"/>
        </w:rPr>
        <w:t xml:space="preserve">z </w:t>
      </w:r>
      <w:proofErr w:type="spellStart"/>
      <w:r w:rsidRPr="00080188">
        <w:rPr>
          <w:rFonts w:ascii="Arial" w:eastAsia="Calibri" w:hAnsi="Arial" w:cs="Arial"/>
        </w:rPr>
        <w:t>późn</w:t>
      </w:r>
      <w:proofErr w:type="spellEnd"/>
      <w:r w:rsidRPr="00080188">
        <w:rPr>
          <w:rFonts w:ascii="Arial" w:eastAsia="Calibri" w:hAnsi="Arial" w:cs="Arial"/>
        </w:rPr>
        <w:t>. zm.);</w:t>
      </w:r>
    </w:p>
    <w:p w:rsidR="00080188" w:rsidRPr="00080188" w:rsidRDefault="00080188" w:rsidP="00080188">
      <w:pPr>
        <w:pStyle w:val="Akapitzlist"/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080188">
        <w:rPr>
          <w:rFonts w:ascii="Arial" w:eastAsia="Calibri" w:hAnsi="Arial" w:cs="Arial"/>
        </w:rPr>
        <w:t>b) CIS i KIS w zakresie reintegracji społecznej i zawodowej zgodnie z ustawą z dnia</w:t>
      </w:r>
      <w:r>
        <w:rPr>
          <w:rFonts w:ascii="Arial" w:eastAsia="Calibri" w:hAnsi="Arial" w:cs="Arial"/>
        </w:rPr>
        <w:t xml:space="preserve"> </w:t>
      </w:r>
      <w:r w:rsidRPr="00080188">
        <w:rPr>
          <w:rFonts w:ascii="Arial" w:eastAsia="Calibri" w:hAnsi="Arial" w:cs="Arial"/>
        </w:rPr>
        <w:t>13 czerwca 2003 r. o zatrudnieniu socjalnym;</w:t>
      </w:r>
    </w:p>
    <w:p w:rsidR="00080188" w:rsidRPr="00080188" w:rsidRDefault="00080188" w:rsidP="00080188">
      <w:pPr>
        <w:pStyle w:val="Akapitzlist"/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080188">
        <w:rPr>
          <w:rFonts w:ascii="Arial" w:eastAsia="Calibri" w:hAnsi="Arial" w:cs="Arial"/>
        </w:rPr>
        <w:t>c) PS;</w:t>
      </w:r>
    </w:p>
    <w:p w:rsidR="00080188" w:rsidRDefault="00080188" w:rsidP="00080188">
      <w:pPr>
        <w:pStyle w:val="Akapitzlist"/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080188">
        <w:rPr>
          <w:rFonts w:ascii="Arial" w:eastAsia="Calibri" w:hAnsi="Arial" w:cs="Arial"/>
        </w:rPr>
        <w:t xml:space="preserve">d) organizacje pozarządowe, o których mowa w ustawie z dnia 24 kwietnia 2003 </w:t>
      </w:r>
      <w:proofErr w:type="spellStart"/>
      <w:r w:rsidRPr="00080188">
        <w:rPr>
          <w:rFonts w:ascii="Arial" w:eastAsia="Calibri" w:hAnsi="Arial" w:cs="Arial"/>
        </w:rPr>
        <w:t>r.o</w:t>
      </w:r>
      <w:proofErr w:type="spellEnd"/>
      <w:r w:rsidRPr="00080188">
        <w:rPr>
          <w:rFonts w:ascii="Arial" w:eastAsia="Calibri" w:hAnsi="Arial" w:cs="Arial"/>
        </w:rPr>
        <w:t xml:space="preserve"> działalności pożytku publicznego i o wolontariacie.</w:t>
      </w:r>
    </w:p>
    <w:p w:rsidR="00BF3AE1" w:rsidRDefault="00BF3AE1" w:rsidP="00BF3AE1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Beneficjent </w:t>
      </w:r>
      <w:r w:rsidRPr="00BF3AE1">
        <w:rPr>
          <w:rFonts w:ascii="Arial" w:eastAsia="Calibri" w:hAnsi="Arial" w:cs="Arial"/>
        </w:rPr>
        <w:t>zapewnia, że usługi aktywnej integracji o charakterze zawodowym dla osób,</w:t>
      </w:r>
      <w:r>
        <w:rPr>
          <w:rFonts w:ascii="Arial" w:eastAsia="Calibri" w:hAnsi="Arial" w:cs="Arial"/>
        </w:rPr>
        <w:t xml:space="preserve"> </w:t>
      </w:r>
      <w:r w:rsidRPr="00BF3AE1">
        <w:rPr>
          <w:rFonts w:ascii="Arial" w:eastAsia="Calibri" w:hAnsi="Arial" w:cs="Arial"/>
        </w:rPr>
        <w:t>rodzin i środowisk zagrożonych ubóstwem lub wykluczeniem społecznym nie mogą</w:t>
      </w:r>
      <w:r>
        <w:rPr>
          <w:rFonts w:ascii="Arial" w:eastAsia="Calibri" w:hAnsi="Arial" w:cs="Arial"/>
        </w:rPr>
        <w:t xml:space="preserve"> </w:t>
      </w:r>
      <w:r w:rsidRPr="00BF3AE1">
        <w:rPr>
          <w:rFonts w:ascii="Arial" w:eastAsia="Calibri" w:hAnsi="Arial" w:cs="Arial"/>
        </w:rPr>
        <w:t>stanowić pierwszego elementu wsparcia w ramach ścieżki reintegracji.</w:t>
      </w:r>
    </w:p>
    <w:p w:rsidR="00BF3AE1" w:rsidRDefault="00BF3AE1" w:rsidP="00BF3AE1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Beneficjent </w:t>
      </w:r>
      <w:r w:rsidRPr="00BF3AE1">
        <w:rPr>
          <w:rFonts w:ascii="Arial" w:eastAsia="Calibri" w:hAnsi="Arial" w:cs="Arial"/>
        </w:rPr>
        <w:t xml:space="preserve"> zapewnia, że proces wsparcia osób, rodzin i środowisk zagrożonych ubóstwem</w:t>
      </w:r>
      <w:r>
        <w:rPr>
          <w:rFonts w:ascii="Arial" w:eastAsia="Calibri" w:hAnsi="Arial" w:cs="Arial"/>
        </w:rPr>
        <w:t xml:space="preserve"> </w:t>
      </w:r>
      <w:r w:rsidRPr="00BF3AE1">
        <w:rPr>
          <w:rFonts w:ascii="Arial" w:eastAsia="Calibri" w:hAnsi="Arial" w:cs="Arial"/>
        </w:rPr>
        <w:t>lub wykluczeniem społecznym odbywa się w oparciu o ścieżkę reintegracji, stworzoną</w:t>
      </w:r>
      <w:r>
        <w:rPr>
          <w:rFonts w:ascii="Arial" w:eastAsia="Calibri" w:hAnsi="Arial" w:cs="Arial"/>
        </w:rPr>
        <w:t xml:space="preserve"> </w:t>
      </w:r>
      <w:r w:rsidRPr="00BF3AE1">
        <w:rPr>
          <w:rFonts w:ascii="Arial" w:eastAsia="Calibri" w:hAnsi="Arial" w:cs="Arial"/>
        </w:rPr>
        <w:t>indywidualnie dla każdej osoby, rodziny, środowiska zagrożonych ubóstwem lub</w:t>
      </w:r>
      <w:r>
        <w:rPr>
          <w:rFonts w:ascii="Arial" w:eastAsia="Calibri" w:hAnsi="Arial" w:cs="Arial"/>
        </w:rPr>
        <w:t xml:space="preserve"> </w:t>
      </w:r>
      <w:r w:rsidRPr="00BF3AE1">
        <w:rPr>
          <w:rFonts w:ascii="Arial" w:eastAsia="Calibri" w:hAnsi="Arial" w:cs="Arial"/>
        </w:rPr>
        <w:t>wykluczeniem społecznym, z uwzględnieniem diagnozy sytuacji problemowej, zasobów,</w:t>
      </w:r>
      <w:r>
        <w:rPr>
          <w:rFonts w:ascii="Arial" w:eastAsia="Calibri" w:hAnsi="Arial" w:cs="Arial"/>
        </w:rPr>
        <w:t xml:space="preserve"> </w:t>
      </w:r>
      <w:r w:rsidRPr="00BF3AE1">
        <w:rPr>
          <w:rFonts w:ascii="Arial" w:eastAsia="Calibri" w:hAnsi="Arial" w:cs="Arial"/>
        </w:rPr>
        <w:t>potencjału, predyspozycji, potrzeb.</w:t>
      </w:r>
    </w:p>
    <w:p w:rsidR="006C7167" w:rsidRDefault="006C7167" w:rsidP="006C7167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Beneficjent zapewnia, iż</w:t>
      </w:r>
      <w:r w:rsidR="00A10C66">
        <w:rPr>
          <w:rFonts w:ascii="Arial" w:eastAsia="Calibri" w:hAnsi="Arial" w:cs="Arial"/>
        </w:rPr>
        <w:t xml:space="preserve">  projekt realizowany w 09.01.03</w:t>
      </w:r>
      <w:r>
        <w:rPr>
          <w:rFonts w:ascii="Arial" w:eastAsia="Calibri" w:hAnsi="Arial" w:cs="Arial"/>
        </w:rPr>
        <w:t xml:space="preserve"> oferuje </w:t>
      </w:r>
      <w:r w:rsidRPr="006C7167">
        <w:rPr>
          <w:rFonts w:ascii="Arial" w:eastAsia="Calibri" w:hAnsi="Arial" w:cs="Arial"/>
        </w:rPr>
        <w:t>zindywidualizowane i kompleksowe wsparcie, odpowiadające na potrzeby uczestnika,</w:t>
      </w:r>
      <w:r>
        <w:rPr>
          <w:rFonts w:ascii="Arial" w:eastAsia="Calibri" w:hAnsi="Arial" w:cs="Arial"/>
        </w:rPr>
        <w:t xml:space="preserve"> </w:t>
      </w:r>
      <w:r w:rsidRPr="006C7167">
        <w:rPr>
          <w:rFonts w:ascii="Arial" w:eastAsia="Calibri" w:hAnsi="Arial" w:cs="Arial"/>
        </w:rPr>
        <w:t>nieograniczające możliwości dostępu do poszczególnych rodzajów usług aktywnej</w:t>
      </w:r>
      <w:r>
        <w:rPr>
          <w:rFonts w:ascii="Arial" w:eastAsia="Calibri" w:hAnsi="Arial" w:cs="Arial"/>
        </w:rPr>
        <w:t xml:space="preserve"> </w:t>
      </w:r>
      <w:r w:rsidRPr="006C7167">
        <w:rPr>
          <w:rFonts w:ascii="Arial" w:eastAsia="Calibri" w:hAnsi="Arial" w:cs="Arial"/>
        </w:rPr>
        <w:t>integracji.</w:t>
      </w:r>
    </w:p>
    <w:p w:rsidR="006B69D5" w:rsidRDefault="006B69D5" w:rsidP="006B69D5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Beneficjent </w:t>
      </w:r>
      <w:r w:rsidRPr="006B69D5">
        <w:rPr>
          <w:rFonts w:ascii="Arial" w:eastAsia="Calibri" w:hAnsi="Arial" w:cs="Arial"/>
        </w:rPr>
        <w:t>zapewnia, że usługi reintegracji społecznej i zawodowej realizowane przez CIS</w:t>
      </w:r>
      <w:r>
        <w:rPr>
          <w:rFonts w:ascii="Arial" w:eastAsia="Calibri" w:hAnsi="Arial" w:cs="Arial"/>
        </w:rPr>
        <w:t xml:space="preserve"> </w:t>
      </w:r>
      <w:r w:rsidRPr="006B69D5">
        <w:rPr>
          <w:rFonts w:ascii="Arial" w:eastAsia="Calibri" w:hAnsi="Arial" w:cs="Arial"/>
        </w:rPr>
        <w:t>i KIS są uznawane za kompleksową usługę aktywnej integracji, obejmującej aktywną</w:t>
      </w:r>
      <w:r>
        <w:rPr>
          <w:rFonts w:ascii="Arial" w:eastAsia="Calibri" w:hAnsi="Arial" w:cs="Arial"/>
        </w:rPr>
        <w:t xml:space="preserve"> </w:t>
      </w:r>
      <w:r w:rsidRPr="006B69D5">
        <w:rPr>
          <w:rFonts w:ascii="Arial" w:eastAsia="Calibri" w:hAnsi="Arial" w:cs="Arial"/>
        </w:rPr>
        <w:t>integrację społeczną i zawodową.</w:t>
      </w:r>
    </w:p>
    <w:p w:rsidR="004A7D9C" w:rsidRDefault="004A7D9C" w:rsidP="004A7D9C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Beneficjent</w:t>
      </w:r>
      <w:r w:rsidRPr="004A7D9C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 xml:space="preserve">zobowiązuje się </w:t>
      </w:r>
      <w:r w:rsidRPr="004A7D9C">
        <w:rPr>
          <w:rFonts w:ascii="Arial" w:eastAsia="Calibri" w:hAnsi="Arial" w:cs="Arial"/>
        </w:rPr>
        <w:t>do zachowania trwałości utworzonych w ramach projektu podmiotów po zakończeniu</w:t>
      </w:r>
      <w:r>
        <w:rPr>
          <w:rFonts w:ascii="Arial" w:eastAsia="Calibri" w:hAnsi="Arial" w:cs="Arial"/>
        </w:rPr>
        <w:t xml:space="preserve"> </w:t>
      </w:r>
      <w:r w:rsidRPr="004A7D9C">
        <w:rPr>
          <w:rFonts w:ascii="Arial" w:eastAsia="Calibri" w:hAnsi="Arial" w:cs="Arial"/>
        </w:rPr>
        <w:t>realizacji projektu, co najmniej przez okres odpowiadający okresowi realizacji projektu.</w:t>
      </w:r>
    </w:p>
    <w:p w:rsidR="00426BF6" w:rsidRDefault="00426BF6" w:rsidP="00426BF6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</w:t>
      </w:r>
      <w:r w:rsidRPr="00426BF6">
        <w:rPr>
          <w:rFonts w:ascii="Arial" w:eastAsia="Calibri" w:hAnsi="Arial" w:cs="Arial"/>
        </w:rPr>
        <w:t>eneficjenci PI 9i współpracują z OWES w zakresie tworzenia</w:t>
      </w:r>
      <w:r>
        <w:rPr>
          <w:rFonts w:ascii="Arial" w:eastAsia="Calibri" w:hAnsi="Arial" w:cs="Arial"/>
        </w:rPr>
        <w:t xml:space="preserve"> </w:t>
      </w:r>
      <w:r w:rsidRPr="00426BF6">
        <w:rPr>
          <w:rFonts w:ascii="Arial" w:eastAsia="Calibri" w:hAnsi="Arial" w:cs="Arial"/>
        </w:rPr>
        <w:t>miejsc pracy w PES.</w:t>
      </w:r>
    </w:p>
    <w:p w:rsidR="00216F51" w:rsidRDefault="00414077" w:rsidP="00414077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Beneficjent </w:t>
      </w:r>
      <w:r w:rsidR="00216F51" w:rsidRPr="00216F51">
        <w:rPr>
          <w:rFonts w:ascii="Arial" w:eastAsia="Calibri" w:hAnsi="Arial" w:cs="Arial"/>
        </w:rPr>
        <w:t>zapewnia, że z uczestnikami projektu realizowanego przez podmiot inny niż OPS</w:t>
      </w:r>
      <w:r>
        <w:rPr>
          <w:rFonts w:ascii="Arial" w:eastAsia="Calibri" w:hAnsi="Arial" w:cs="Arial"/>
        </w:rPr>
        <w:t xml:space="preserve"> </w:t>
      </w:r>
      <w:r w:rsidR="00216F51" w:rsidRPr="00414077">
        <w:rPr>
          <w:rFonts w:ascii="Arial" w:eastAsia="Calibri" w:hAnsi="Arial" w:cs="Arial"/>
        </w:rPr>
        <w:t>podpisywana jest umowa na wzór kontraktu socjalnego.</w:t>
      </w:r>
    </w:p>
    <w:p w:rsidR="0008576E" w:rsidRPr="0008576E" w:rsidRDefault="0008576E" w:rsidP="0008576E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Beneficjent zapewnia</w:t>
      </w:r>
      <w:r w:rsidRPr="0008576E">
        <w:rPr>
          <w:rFonts w:ascii="Arial" w:eastAsia="Calibri" w:hAnsi="Arial" w:cs="Arial"/>
        </w:rPr>
        <w:t>, że preferowane jest wsparcie dla osób, rodzin lub</w:t>
      </w:r>
      <w:r>
        <w:rPr>
          <w:rFonts w:ascii="Arial" w:eastAsia="Calibri" w:hAnsi="Arial" w:cs="Arial"/>
        </w:rPr>
        <w:t xml:space="preserve"> </w:t>
      </w:r>
      <w:r w:rsidRPr="0008576E">
        <w:rPr>
          <w:rFonts w:ascii="Arial" w:eastAsia="Calibri" w:hAnsi="Arial" w:cs="Arial"/>
        </w:rPr>
        <w:t>środowisk zagrożonych ubóstwem lub wykluczeniem społecznym w związku</w:t>
      </w:r>
      <w:r>
        <w:rPr>
          <w:rFonts w:ascii="Arial" w:eastAsia="Calibri" w:hAnsi="Arial" w:cs="Arial"/>
        </w:rPr>
        <w:t xml:space="preserve"> </w:t>
      </w:r>
      <w:r w:rsidRPr="0008576E">
        <w:rPr>
          <w:rFonts w:ascii="Arial" w:eastAsia="Calibri" w:hAnsi="Arial" w:cs="Arial"/>
        </w:rPr>
        <w:t>z rewitalizacją obszarów zdegradowanych, o której mowa w Wytycznych w zakresie</w:t>
      </w:r>
      <w:r>
        <w:rPr>
          <w:rFonts w:ascii="Arial" w:eastAsia="Calibri" w:hAnsi="Arial" w:cs="Arial"/>
        </w:rPr>
        <w:t xml:space="preserve"> </w:t>
      </w:r>
      <w:r w:rsidRPr="0008576E">
        <w:rPr>
          <w:rFonts w:ascii="Arial" w:eastAsia="Calibri" w:hAnsi="Arial" w:cs="Arial"/>
        </w:rPr>
        <w:t xml:space="preserve">rewitalizacji </w:t>
      </w:r>
      <w:r w:rsidR="006705E3">
        <w:rPr>
          <w:rFonts w:ascii="Arial" w:eastAsia="Calibri" w:hAnsi="Arial" w:cs="Arial"/>
        </w:rPr>
        <w:br/>
      </w:r>
      <w:r w:rsidRPr="0008576E">
        <w:rPr>
          <w:rFonts w:ascii="Arial" w:eastAsia="Calibri" w:hAnsi="Arial" w:cs="Arial"/>
        </w:rPr>
        <w:t>w programach operacyjnych na lata 2014-2020.</w:t>
      </w:r>
    </w:p>
    <w:p w:rsidR="001C0AA8" w:rsidRPr="006A02DF" w:rsidRDefault="001C0AA8" w:rsidP="006A02D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C0AA8" w:rsidRPr="006A02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CDB" w:rsidRDefault="00042CDB" w:rsidP="001C50C4">
      <w:pPr>
        <w:spacing w:after="0" w:line="240" w:lineRule="auto"/>
      </w:pPr>
      <w:r>
        <w:separator/>
      </w:r>
    </w:p>
  </w:endnote>
  <w:endnote w:type="continuationSeparator" w:id="0">
    <w:p w:rsidR="00042CDB" w:rsidRDefault="00042CDB" w:rsidP="001C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CDB" w:rsidRDefault="00042CDB" w:rsidP="001C50C4">
      <w:pPr>
        <w:spacing w:after="0" w:line="240" w:lineRule="auto"/>
      </w:pPr>
      <w:r>
        <w:separator/>
      </w:r>
    </w:p>
  </w:footnote>
  <w:footnote w:type="continuationSeparator" w:id="0">
    <w:p w:rsidR="00042CDB" w:rsidRDefault="00042CDB" w:rsidP="001C50C4">
      <w:pPr>
        <w:spacing w:after="0" w:line="240" w:lineRule="auto"/>
      </w:pPr>
      <w:r>
        <w:continuationSeparator/>
      </w:r>
    </w:p>
  </w:footnote>
  <w:footnote w:id="1">
    <w:p w:rsidR="00272F8B" w:rsidRPr="00272F8B" w:rsidRDefault="00272F8B" w:rsidP="00272F8B">
      <w:pPr>
        <w:pStyle w:val="Tekstprzypisudolnego"/>
        <w:rPr>
          <w:rFonts w:ascii="Arial" w:hAnsi="Arial" w:cs="Arial"/>
          <w:sz w:val="16"/>
          <w:szCs w:val="16"/>
        </w:rPr>
      </w:pPr>
      <w:r w:rsidRPr="00272F8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72F8B">
        <w:rPr>
          <w:rFonts w:ascii="Arial" w:hAnsi="Arial" w:cs="Arial"/>
          <w:sz w:val="16"/>
          <w:szCs w:val="16"/>
        </w:rPr>
        <w:t xml:space="preserve"> Zadania PCPR w miastach na prawach powiatu realizują miejskie OPS, które mogą być nazwane „miejskimi</w:t>
      </w:r>
    </w:p>
    <w:p w:rsidR="00272F8B" w:rsidRDefault="00272F8B" w:rsidP="00272F8B">
      <w:pPr>
        <w:pStyle w:val="Tekstprzypisudolnego"/>
      </w:pPr>
      <w:r w:rsidRPr="00272F8B">
        <w:rPr>
          <w:rFonts w:ascii="Arial" w:hAnsi="Arial" w:cs="Arial"/>
          <w:sz w:val="16"/>
          <w:szCs w:val="16"/>
        </w:rPr>
        <w:t>ośrodkami pomocy rodzinie” (MOPR). Pkt 3 dotyczy również MOPR.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CB1"/>
    <w:multiLevelType w:val="hybridMultilevel"/>
    <w:tmpl w:val="23643046"/>
    <w:lvl w:ilvl="0" w:tplc="4E741F6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97A2A"/>
    <w:multiLevelType w:val="hybridMultilevel"/>
    <w:tmpl w:val="D758DAEE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F97CD728">
      <w:start w:val="3"/>
      <w:numFmt w:val="decimal"/>
      <w:lvlText w:val="%2)"/>
      <w:lvlJc w:val="left"/>
      <w:pPr>
        <w:ind w:left="2160" w:hanging="360"/>
      </w:pPr>
      <w:rPr>
        <w:rFonts w:eastAsia="Times New Roman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6C237A"/>
    <w:multiLevelType w:val="hybridMultilevel"/>
    <w:tmpl w:val="AD6A6AC6"/>
    <w:lvl w:ilvl="0" w:tplc="9264AE3C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3476D"/>
    <w:multiLevelType w:val="hybridMultilevel"/>
    <w:tmpl w:val="E9ECB288"/>
    <w:lvl w:ilvl="0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4" w15:restartNumberingAfterBreak="0">
    <w:nsid w:val="1F0F490B"/>
    <w:multiLevelType w:val="hybridMultilevel"/>
    <w:tmpl w:val="BE007B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116DA"/>
    <w:multiLevelType w:val="hybridMultilevel"/>
    <w:tmpl w:val="BB38E088"/>
    <w:lvl w:ilvl="0" w:tplc="3DC404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87207"/>
    <w:multiLevelType w:val="hybridMultilevel"/>
    <w:tmpl w:val="76DEBDB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01EA7"/>
    <w:multiLevelType w:val="hybridMultilevel"/>
    <w:tmpl w:val="723264E0"/>
    <w:lvl w:ilvl="0" w:tplc="4A948992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700F3"/>
    <w:multiLevelType w:val="hybridMultilevel"/>
    <w:tmpl w:val="049E7E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A77FD"/>
    <w:multiLevelType w:val="hybridMultilevel"/>
    <w:tmpl w:val="C97A0016"/>
    <w:lvl w:ilvl="0" w:tplc="6EE235F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108D2"/>
    <w:multiLevelType w:val="hybridMultilevel"/>
    <w:tmpl w:val="7F6CDB9A"/>
    <w:lvl w:ilvl="0" w:tplc="2522D21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40C4B"/>
    <w:multiLevelType w:val="hybridMultilevel"/>
    <w:tmpl w:val="35B83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D81CC3"/>
    <w:multiLevelType w:val="hybridMultilevel"/>
    <w:tmpl w:val="1A20C7AA"/>
    <w:lvl w:ilvl="0" w:tplc="0415001B">
      <w:start w:val="1"/>
      <w:numFmt w:val="lowerRoman"/>
      <w:lvlText w:val="%1."/>
      <w:lvlJc w:val="right"/>
      <w:pPr>
        <w:ind w:left="2302" w:hanging="360"/>
      </w:pPr>
    </w:lvl>
    <w:lvl w:ilvl="1" w:tplc="04150019" w:tentative="1">
      <w:start w:val="1"/>
      <w:numFmt w:val="lowerLetter"/>
      <w:lvlText w:val="%2."/>
      <w:lvlJc w:val="left"/>
      <w:pPr>
        <w:ind w:left="3022" w:hanging="360"/>
      </w:pPr>
    </w:lvl>
    <w:lvl w:ilvl="2" w:tplc="0415001B" w:tentative="1">
      <w:start w:val="1"/>
      <w:numFmt w:val="lowerRoman"/>
      <w:lvlText w:val="%3."/>
      <w:lvlJc w:val="right"/>
      <w:pPr>
        <w:ind w:left="3742" w:hanging="180"/>
      </w:pPr>
    </w:lvl>
    <w:lvl w:ilvl="3" w:tplc="0415000F" w:tentative="1">
      <w:start w:val="1"/>
      <w:numFmt w:val="decimal"/>
      <w:lvlText w:val="%4."/>
      <w:lvlJc w:val="left"/>
      <w:pPr>
        <w:ind w:left="4462" w:hanging="360"/>
      </w:pPr>
    </w:lvl>
    <w:lvl w:ilvl="4" w:tplc="04150019" w:tentative="1">
      <w:start w:val="1"/>
      <w:numFmt w:val="lowerLetter"/>
      <w:lvlText w:val="%5."/>
      <w:lvlJc w:val="left"/>
      <w:pPr>
        <w:ind w:left="5182" w:hanging="360"/>
      </w:pPr>
    </w:lvl>
    <w:lvl w:ilvl="5" w:tplc="0415001B" w:tentative="1">
      <w:start w:val="1"/>
      <w:numFmt w:val="lowerRoman"/>
      <w:lvlText w:val="%6."/>
      <w:lvlJc w:val="right"/>
      <w:pPr>
        <w:ind w:left="5902" w:hanging="180"/>
      </w:pPr>
    </w:lvl>
    <w:lvl w:ilvl="6" w:tplc="0415000F" w:tentative="1">
      <w:start w:val="1"/>
      <w:numFmt w:val="decimal"/>
      <w:lvlText w:val="%7."/>
      <w:lvlJc w:val="left"/>
      <w:pPr>
        <w:ind w:left="6622" w:hanging="360"/>
      </w:pPr>
    </w:lvl>
    <w:lvl w:ilvl="7" w:tplc="04150019" w:tentative="1">
      <w:start w:val="1"/>
      <w:numFmt w:val="lowerLetter"/>
      <w:lvlText w:val="%8."/>
      <w:lvlJc w:val="left"/>
      <w:pPr>
        <w:ind w:left="7342" w:hanging="360"/>
      </w:pPr>
    </w:lvl>
    <w:lvl w:ilvl="8" w:tplc="0415001B" w:tentative="1">
      <w:start w:val="1"/>
      <w:numFmt w:val="lowerRoman"/>
      <w:lvlText w:val="%9."/>
      <w:lvlJc w:val="right"/>
      <w:pPr>
        <w:ind w:left="8062" w:hanging="180"/>
      </w:pPr>
    </w:lvl>
  </w:abstractNum>
  <w:abstractNum w:abstractNumId="13" w15:restartNumberingAfterBreak="0">
    <w:nsid w:val="3F8C1809"/>
    <w:multiLevelType w:val="hybridMultilevel"/>
    <w:tmpl w:val="33D84C2A"/>
    <w:lvl w:ilvl="0" w:tplc="37C03F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C566D"/>
    <w:multiLevelType w:val="hybridMultilevel"/>
    <w:tmpl w:val="BC64D630"/>
    <w:lvl w:ilvl="0" w:tplc="9E105D5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958FF"/>
    <w:multiLevelType w:val="hybridMultilevel"/>
    <w:tmpl w:val="14429F4E"/>
    <w:lvl w:ilvl="0" w:tplc="DE448FE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EF318D"/>
    <w:multiLevelType w:val="hybridMultilevel"/>
    <w:tmpl w:val="5BF2E516"/>
    <w:lvl w:ilvl="0" w:tplc="FE0CCE0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B11F7B"/>
    <w:multiLevelType w:val="hybridMultilevel"/>
    <w:tmpl w:val="783299F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E14C37"/>
    <w:multiLevelType w:val="hybridMultilevel"/>
    <w:tmpl w:val="C32ABF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6B4671"/>
    <w:multiLevelType w:val="hybridMultilevel"/>
    <w:tmpl w:val="1CEABF74"/>
    <w:lvl w:ilvl="0" w:tplc="0415001B">
      <w:start w:val="1"/>
      <w:numFmt w:val="lowerRoman"/>
      <w:lvlText w:val="%1."/>
      <w:lvlJc w:val="right"/>
      <w:pPr>
        <w:ind w:left="2302" w:hanging="360"/>
      </w:pPr>
    </w:lvl>
    <w:lvl w:ilvl="1" w:tplc="04150019" w:tentative="1">
      <w:start w:val="1"/>
      <w:numFmt w:val="lowerLetter"/>
      <w:lvlText w:val="%2."/>
      <w:lvlJc w:val="left"/>
      <w:pPr>
        <w:ind w:left="3022" w:hanging="360"/>
      </w:pPr>
    </w:lvl>
    <w:lvl w:ilvl="2" w:tplc="0415001B" w:tentative="1">
      <w:start w:val="1"/>
      <w:numFmt w:val="lowerRoman"/>
      <w:lvlText w:val="%3."/>
      <w:lvlJc w:val="right"/>
      <w:pPr>
        <w:ind w:left="3742" w:hanging="180"/>
      </w:pPr>
    </w:lvl>
    <w:lvl w:ilvl="3" w:tplc="0415000F" w:tentative="1">
      <w:start w:val="1"/>
      <w:numFmt w:val="decimal"/>
      <w:lvlText w:val="%4."/>
      <w:lvlJc w:val="left"/>
      <w:pPr>
        <w:ind w:left="4462" w:hanging="360"/>
      </w:pPr>
    </w:lvl>
    <w:lvl w:ilvl="4" w:tplc="04150019" w:tentative="1">
      <w:start w:val="1"/>
      <w:numFmt w:val="lowerLetter"/>
      <w:lvlText w:val="%5."/>
      <w:lvlJc w:val="left"/>
      <w:pPr>
        <w:ind w:left="5182" w:hanging="360"/>
      </w:pPr>
    </w:lvl>
    <w:lvl w:ilvl="5" w:tplc="0415001B" w:tentative="1">
      <w:start w:val="1"/>
      <w:numFmt w:val="lowerRoman"/>
      <w:lvlText w:val="%6."/>
      <w:lvlJc w:val="right"/>
      <w:pPr>
        <w:ind w:left="5902" w:hanging="180"/>
      </w:pPr>
    </w:lvl>
    <w:lvl w:ilvl="6" w:tplc="0415000F" w:tentative="1">
      <w:start w:val="1"/>
      <w:numFmt w:val="decimal"/>
      <w:lvlText w:val="%7."/>
      <w:lvlJc w:val="left"/>
      <w:pPr>
        <w:ind w:left="6622" w:hanging="360"/>
      </w:pPr>
    </w:lvl>
    <w:lvl w:ilvl="7" w:tplc="04150019" w:tentative="1">
      <w:start w:val="1"/>
      <w:numFmt w:val="lowerLetter"/>
      <w:lvlText w:val="%8."/>
      <w:lvlJc w:val="left"/>
      <w:pPr>
        <w:ind w:left="7342" w:hanging="360"/>
      </w:pPr>
    </w:lvl>
    <w:lvl w:ilvl="8" w:tplc="0415001B" w:tentative="1">
      <w:start w:val="1"/>
      <w:numFmt w:val="lowerRoman"/>
      <w:lvlText w:val="%9."/>
      <w:lvlJc w:val="right"/>
      <w:pPr>
        <w:ind w:left="8062" w:hanging="180"/>
      </w:pPr>
    </w:lvl>
  </w:abstractNum>
  <w:abstractNum w:abstractNumId="20" w15:restartNumberingAfterBreak="0">
    <w:nsid w:val="54E7612E"/>
    <w:multiLevelType w:val="hybridMultilevel"/>
    <w:tmpl w:val="FA10E1F6"/>
    <w:lvl w:ilvl="0" w:tplc="3FF61E3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9668D"/>
    <w:multiLevelType w:val="hybridMultilevel"/>
    <w:tmpl w:val="DAF0DD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466E6"/>
    <w:multiLevelType w:val="hybridMultilevel"/>
    <w:tmpl w:val="B95C982E"/>
    <w:lvl w:ilvl="0" w:tplc="147A118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12612"/>
    <w:multiLevelType w:val="hybridMultilevel"/>
    <w:tmpl w:val="14DCA34E"/>
    <w:lvl w:ilvl="0" w:tplc="A29483C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B97539"/>
    <w:multiLevelType w:val="hybridMultilevel"/>
    <w:tmpl w:val="C2B88218"/>
    <w:lvl w:ilvl="0" w:tplc="D0F4B2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D4AA4"/>
    <w:multiLevelType w:val="hybridMultilevel"/>
    <w:tmpl w:val="7C5A08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C7C6A"/>
    <w:multiLevelType w:val="hybridMultilevel"/>
    <w:tmpl w:val="A7FE4B74"/>
    <w:lvl w:ilvl="0" w:tplc="0415001B">
      <w:start w:val="1"/>
      <w:numFmt w:val="lowerRoman"/>
      <w:lvlText w:val="%1."/>
      <w:lvlJc w:val="right"/>
      <w:pPr>
        <w:ind w:left="2302" w:hanging="360"/>
      </w:pPr>
    </w:lvl>
    <w:lvl w:ilvl="1" w:tplc="04150019" w:tentative="1">
      <w:start w:val="1"/>
      <w:numFmt w:val="lowerLetter"/>
      <w:lvlText w:val="%2."/>
      <w:lvlJc w:val="left"/>
      <w:pPr>
        <w:ind w:left="3022" w:hanging="360"/>
      </w:pPr>
    </w:lvl>
    <w:lvl w:ilvl="2" w:tplc="0415001B" w:tentative="1">
      <w:start w:val="1"/>
      <w:numFmt w:val="lowerRoman"/>
      <w:lvlText w:val="%3."/>
      <w:lvlJc w:val="right"/>
      <w:pPr>
        <w:ind w:left="3742" w:hanging="180"/>
      </w:pPr>
    </w:lvl>
    <w:lvl w:ilvl="3" w:tplc="0415000F" w:tentative="1">
      <w:start w:val="1"/>
      <w:numFmt w:val="decimal"/>
      <w:lvlText w:val="%4."/>
      <w:lvlJc w:val="left"/>
      <w:pPr>
        <w:ind w:left="4462" w:hanging="360"/>
      </w:pPr>
    </w:lvl>
    <w:lvl w:ilvl="4" w:tplc="04150019" w:tentative="1">
      <w:start w:val="1"/>
      <w:numFmt w:val="lowerLetter"/>
      <w:lvlText w:val="%5."/>
      <w:lvlJc w:val="left"/>
      <w:pPr>
        <w:ind w:left="5182" w:hanging="360"/>
      </w:pPr>
    </w:lvl>
    <w:lvl w:ilvl="5" w:tplc="0415001B" w:tentative="1">
      <w:start w:val="1"/>
      <w:numFmt w:val="lowerRoman"/>
      <w:lvlText w:val="%6."/>
      <w:lvlJc w:val="right"/>
      <w:pPr>
        <w:ind w:left="5902" w:hanging="180"/>
      </w:pPr>
    </w:lvl>
    <w:lvl w:ilvl="6" w:tplc="0415000F" w:tentative="1">
      <w:start w:val="1"/>
      <w:numFmt w:val="decimal"/>
      <w:lvlText w:val="%7."/>
      <w:lvlJc w:val="left"/>
      <w:pPr>
        <w:ind w:left="6622" w:hanging="360"/>
      </w:pPr>
    </w:lvl>
    <w:lvl w:ilvl="7" w:tplc="04150019" w:tentative="1">
      <w:start w:val="1"/>
      <w:numFmt w:val="lowerLetter"/>
      <w:lvlText w:val="%8."/>
      <w:lvlJc w:val="left"/>
      <w:pPr>
        <w:ind w:left="7342" w:hanging="360"/>
      </w:pPr>
    </w:lvl>
    <w:lvl w:ilvl="8" w:tplc="0415001B" w:tentative="1">
      <w:start w:val="1"/>
      <w:numFmt w:val="lowerRoman"/>
      <w:lvlText w:val="%9."/>
      <w:lvlJc w:val="right"/>
      <w:pPr>
        <w:ind w:left="8062" w:hanging="180"/>
      </w:pPr>
    </w:lvl>
  </w:abstractNum>
  <w:abstractNum w:abstractNumId="27" w15:restartNumberingAfterBreak="0">
    <w:nsid w:val="66CA1C24"/>
    <w:multiLevelType w:val="hybridMultilevel"/>
    <w:tmpl w:val="6B1EBF8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DA71C4"/>
    <w:multiLevelType w:val="hybridMultilevel"/>
    <w:tmpl w:val="5426A06E"/>
    <w:lvl w:ilvl="0" w:tplc="489AB972">
      <w:start w:val="2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8E40A3"/>
    <w:multiLevelType w:val="hybridMultilevel"/>
    <w:tmpl w:val="FCBE9020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0" w15:restartNumberingAfterBreak="0">
    <w:nsid w:val="70B47B04"/>
    <w:multiLevelType w:val="hybridMultilevel"/>
    <w:tmpl w:val="17F8EDB6"/>
    <w:lvl w:ilvl="0" w:tplc="15AA7E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EE0499"/>
    <w:multiLevelType w:val="hybridMultilevel"/>
    <w:tmpl w:val="FF9E15D4"/>
    <w:lvl w:ilvl="0" w:tplc="F648D182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0329F2"/>
    <w:multiLevelType w:val="hybridMultilevel"/>
    <w:tmpl w:val="BD0E47D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2"/>
  </w:num>
  <w:num w:numId="3">
    <w:abstractNumId w:val="25"/>
  </w:num>
  <w:num w:numId="4">
    <w:abstractNumId w:val="27"/>
  </w:num>
  <w:num w:numId="5">
    <w:abstractNumId w:val="17"/>
  </w:num>
  <w:num w:numId="6">
    <w:abstractNumId w:val="1"/>
  </w:num>
  <w:num w:numId="7">
    <w:abstractNumId w:val="19"/>
  </w:num>
  <w:num w:numId="8">
    <w:abstractNumId w:val="29"/>
  </w:num>
  <w:num w:numId="9">
    <w:abstractNumId w:val="3"/>
  </w:num>
  <w:num w:numId="10">
    <w:abstractNumId w:val="4"/>
  </w:num>
  <w:num w:numId="11">
    <w:abstractNumId w:val="18"/>
  </w:num>
  <w:num w:numId="12">
    <w:abstractNumId w:val="7"/>
  </w:num>
  <w:num w:numId="13">
    <w:abstractNumId w:val="12"/>
  </w:num>
  <w:num w:numId="14">
    <w:abstractNumId w:val="26"/>
  </w:num>
  <w:num w:numId="15">
    <w:abstractNumId w:val="21"/>
  </w:num>
  <w:num w:numId="16">
    <w:abstractNumId w:val="8"/>
  </w:num>
  <w:num w:numId="17">
    <w:abstractNumId w:val="9"/>
  </w:num>
  <w:num w:numId="18">
    <w:abstractNumId w:val="15"/>
  </w:num>
  <w:num w:numId="19">
    <w:abstractNumId w:val="16"/>
  </w:num>
  <w:num w:numId="20">
    <w:abstractNumId w:val="22"/>
  </w:num>
  <w:num w:numId="21">
    <w:abstractNumId w:val="31"/>
  </w:num>
  <w:num w:numId="22">
    <w:abstractNumId w:val="23"/>
  </w:num>
  <w:num w:numId="23">
    <w:abstractNumId w:val="30"/>
  </w:num>
  <w:num w:numId="24">
    <w:abstractNumId w:val="0"/>
  </w:num>
  <w:num w:numId="25">
    <w:abstractNumId w:val="13"/>
  </w:num>
  <w:num w:numId="26">
    <w:abstractNumId w:val="20"/>
  </w:num>
  <w:num w:numId="27">
    <w:abstractNumId w:val="2"/>
  </w:num>
  <w:num w:numId="28">
    <w:abstractNumId w:val="24"/>
  </w:num>
  <w:num w:numId="29">
    <w:abstractNumId w:val="14"/>
  </w:num>
  <w:num w:numId="30">
    <w:abstractNumId w:val="28"/>
  </w:num>
  <w:num w:numId="31">
    <w:abstractNumId w:val="6"/>
  </w:num>
  <w:num w:numId="32">
    <w:abstractNumId w:val="5"/>
  </w:num>
  <w:num w:numId="33">
    <w:abstractNumId w:val="11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C55"/>
    <w:rsid w:val="000308F7"/>
    <w:rsid w:val="00042002"/>
    <w:rsid w:val="00042CDB"/>
    <w:rsid w:val="000457C2"/>
    <w:rsid w:val="0006000A"/>
    <w:rsid w:val="00062FBB"/>
    <w:rsid w:val="0007169F"/>
    <w:rsid w:val="00080188"/>
    <w:rsid w:val="0008576E"/>
    <w:rsid w:val="00090795"/>
    <w:rsid w:val="000A5FB2"/>
    <w:rsid w:val="000C28AA"/>
    <w:rsid w:val="000E3A69"/>
    <w:rsid w:val="001033EF"/>
    <w:rsid w:val="00125E11"/>
    <w:rsid w:val="00191C1A"/>
    <w:rsid w:val="00197DF9"/>
    <w:rsid w:val="001C0AA8"/>
    <w:rsid w:val="001C50C4"/>
    <w:rsid w:val="001D1DED"/>
    <w:rsid w:val="001E7697"/>
    <w:rsid w:val="001F5106"/>
    <w:rsid w:val="001F7220"/>
    <w:rsid w:val="0021514F"/>
    <w:rsid w:val="00216F51"/>
    <w:rsid w:val="002255FA"/>
    <w:rsid w:val="0023229F"/>
    <w:rsid w:val="00242FA0"/>
    <w:rsid w:val="00272F8B"/>
    <w:rsid w:val="00282018"/>
    <w:rsid w:val="002A3E93"/>
    <w:rsid w:val="002A73F1"/>
    <w:rsid w:val="002C0693"/>
    <w:rsid w:val="002D261E"/>
    <w:rsid w:val="0030533A"/>
    <w:rsid w:val="0031559B"/>
    <w:rsid w:val="00324846"/>
    <w:rsid w:val="003324BA"/>
    <w:rsid w:val="00360C55"/>
    <w:rsid w:val="003723A2"/>
    <w:rsid w:val="003A1923"/>
    <w:rsid w:val="003E7BDE"/>
    <w:rsid w:val="003F0E5A"/>
    <w:rsid w:val="003F3C7E"/>
    <w:rsid w:val="00414077"/>
    <w:rsid w:val="004162C6"/>
    <w:rsid w:val="00426BF6"/>
    <w:rsid w:val="00430E21"/>
    <w:rsid w:val="00462584"/>
    <w:rsid w:val="00485216"/>
    <w:rsid w:val="004A7D9C"/>
    <w:rsid w:val="004C0641"/>
    <w:rsid w:val="004D2CE3"/>
    <w:rsid w:val="004D3D9B"/>
    <w:rsid w:val="004D4882"/>
    <w:rsid w:val="004D4CA3"/>
    <w:rsid w:val="004E562C"/>
    <w:rsid w:val="004F2F9E"/>
    <w:rsid w:val="004F5641"/>
    <w:rsid w:val="004F6D09"/>
    <w:rsid w:val="00507AA1"/>
    <w:rsid w:val="00551DE1"/>
    <w:rsid w:val="0055589D"/>
    <w:rsid w:val="00580F9E"/>
    <w:rsid w:val="00586FCB"/>
    <w:rsid w:val="00595070"/>
    <w:rsid w:val="005A5C44"/>
    <w:rsid w:val="005E1876"/>
    <w:rsid w:val="006035AC"/>
    <w:rsid w:val="00613529"/>
    <w:rsid w:val="006517B3"/>
    <w:rsid w:val="006705E3"/>
    <w:rsid w:val="006848D1"/>
    <w:rsid w:val="006A02DF"/>
    <w:rsid w:val="006A2DF4"/>
    <w:rsid w:val="006B69D5"/>
    <w:rsid w:val="006C50B1"/>
    <w:rsid w:val="006C7167"/>
    <w:rsid w:val="00701203"/>
    <w:rsid w:val="00707D41"/>
    <w:rsid w:val="00715261"/>
    <w:rsid w:val="00720A44"/>
    <w:rsid w:val="007453BA"/>
    <w:rsid w:val="00790B32"/>
    <w:rsid w:val="00792505"/>
    <w:rsid w:val="007A3254"/>
    <w:rsid w:val="007A4C43"/>
    <w:rsid w:val="007A5EF8"/>
    <w:rsid w:val="007D2F46"/>
    <w:rsid w:val="0081299D"/>
    <w:rsid w:val="008129BB"/>
    <w:rsid w:val="00812AA4"/>
    <w:rsid w:val="00830252"/>
    <w:rsid w:val="00833445"/>
    <w:rsid w:val="008459FB"/>
    <w:rsid w:val="00845DC5"/>
    <w:rsid w:val="008A496C"/>
    <w:rsid w:val="008A5D8F"/>
    <w:rsid w:val="008D57FF"/>
    <w:rsid w:val="008E3D73"/>
    <w:rsid w:val="0093040C"/>
    <w:rsid w:val="00940EAF"/>
    <w:rsid w:val="00952819"/>
    <w:rsid w:val="00953E90"/>
    <w:rsid w:val="00964DEA"/>
    <w:rsid w:val="00967F50"/>
    <w:rsid w:val="009736F2"/>
    <w:rsid w:val="009B0A1D"/>
    <w:rsid w:val="009B20DE"/>
    <w:rsid w:val="009D4DAF"/>
    <w:rsid w:val="009E665D"/>
    <w:rsid w:val="009F0163"/>
    <w:rsid w:val="00A10C66"/>
    <w:rsid w:val="00A22535"/>
    <w:rsid w:val="00A360EA"/>
    <w:rsid w:val="00A5577B"/>
    <w:rsid w:val="00A631ED"/>
    <w:rsid w:val="00A66934"/>
    <w:rsid w:val="00A66966"/>
    <w:rsid w:val="00A801A5"/>
    <w:rsid w:val="00A819F8"/>
    <w:rsid w:val="00AA6E27"/>
    <w:rsid w:val="00AE38E9"/>
    <w:rsid w:val="00AF010B"/>
    <w:rsid w:val="00B224EA"/>
    <w:rsid w:val="00B60391"/>
    <w:rsid w:val="00B63899"/>
    <w:rsid w:val="00B736EF"/>
    <w:rsid w:val="00BB426B"/>
    <w:rsid w:val="00BB61BE"/>
    <w:rsid w:val="00BD5FF3"/>
    <w:rsid w:val="00BF3AE1"/>
    <w:rsid w:val="00C13DFE"/>
    <w:rsid w:val="00C152EF"/>
    <w:rsid w:val="00C22E9F"/>
    <w:rsid w:val="00C41679"/>
    <w:rsid w:val="00C675D4"/>
    <w:rsid w:val="00C70ACF"/>
    <w:rsid w:val="00CE4438"/>
    <w:rsid w:val="00CF097C"/>
    <w:rsid w:val="00D02DE1"/>
    <w:rsid w:val="00D13F11"/>
    <w:rsid w:val="00D1458E"/>
    <w:rsid w:val="00D47AB0"/>
    <w:rsid w:val="00D63EAC"/>
    <w:rsid w:val="00D650EA"/>
    <w:rsid w:val="00D940FE"/>
    <w:rsid w:val="00D94E85"/>
    <w:rsid w:val="00DA1C92"/>
    <w:rsid w:val="00DD4B3D"/>
    <w:rsid w:val="00DE3CB2"/>
    <w:rsid w:val="00DF5EE5"/>
    <w:rsid w:val="00E13FD6"/>
    <w:rsid w:val="00E423CB"/>
    <w:rsid w:val="00E42FB2"/>
    <w:rsid w:val="00E456F4"/>
    <w:rsid w:val="00E53431"/>
    <w:rsid w:val="00E6440F"/>
    <w:rsid w:val="00E65319"/>
    <w:rsid w:val="00E912DF"/>
    <w:rsid w:val="00EE0C32"/>
    <w:rsid w:val="00EF4228"/>
    <w:rsid w:val="00F233C7"/>
    <w:rsid w:val="00F34CCC"/>
    <w:rsid w:val="00F47003"/>
    <w:rsid w:val="00F558C4"/>
    <w:rsid w:val="00F60F15"/>
    <w:rsid w:val="00F62E29"/>
    <w:rsid w:val="00F6631B"/>
    <w:rsid w:val="00F80965"/>
    <w:rsid w:val="00F84111"/>
    <w:rsid w:val="00FA784E"/>
    <w:rsid w:val="00FF4EF0"/>
    <w:rsid w:val="00FF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3BFDBB75-58C3-4153-BE09-77FAEDAA7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0C4"/>
  </w:style>
  <w:style w:type="paragraph" w:styleId="Stopka">
    <w:name w:val="footer"/>
    <w:basedOn w:val="Normalny"/>
    <w:link w:val="Stopka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0C4"/>
  </w:style>
  <w:style w:type="paragraph" w:styleId="Tekstdymka">
    <w:name w:val="Balloon Text"/>
    <w:basedOn w:val="Normalny"/>
    <w:link w:val="TekstdymkaZnak"/>
    <w:uiPriority w:val="99"/>
    <w:semiHidden/>
    <w:unhideWhenUsed/>
    <w:rsid w:val="00551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DE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035AC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035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D4882"/>
    <w:pPr>
      <w:spacing w:after="120" w:line="276" w:lineRule="auto"/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4D4882"/>
  </w:style>
  <w:style w:type="character" w:styleId="Hipercze">
    <w:name w:val="Hyperlink"/>
    <w:basedOn w:val="Domylnaczcionkaakapitu"/>
    <w:uiPriority w:val="99"/>
    <w:unhideWhenUsed/>
    <w:rsid w:val="00CE443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06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06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06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3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rpo.wup-katowice.pl/czytaj/wsparcie_dla_osob_nieaktywnych_zawodow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po.wup-katowice.pl/czytaj/znajdz_dofinansowani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64D6C-02DB-40F1-893C-BEBE76E3D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962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Wiktorczyk Maria</dc:creator>
  <cp:lastModifiedBy>Król Joanna</cp:lastModifiedBy>
  <cp:revision>31</cp:revision>
  <cp:lastPrinted>2015-06-15T06:02:00Z</cp:lastPrinted>
  <dcterms:created xsi:type="dcterms:W3CDTF">2017-10-20T09:42:00Z</dcterms:created>
  <dcterms:modified xsi:type="dcterms:W3CDTF">2018-04-17T08:57:00Z</dcterms:modified>
</cp:coreProperties>
</file>